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24D" w:rsidRDefault="00276FE1" w:rsidP="00BD224D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СЛОВАРИК СЛОВ</w:t>
      </w:r>
      <w:r w:rsidR="00B15F9B" w:rsidRPr="00B23B8A">
        <w:rPr>
          <w:rFonts w:ascii="Times New Roman" w:hAnsi="Times New Roman" w:cs="Times New Roman"/>
          <w:b/>
          <w:sz w:val="24"/>
          <w:szCs w:val="24"/>
        </w:rPr>
        <w:t>,</w:t>
      </w:r>
    </w:p>
    <w:p w:rsidR="00B15F9B" w:rsidRPr="00B23B8A" w:rsidRDefault="00B15F9B" w:rsidP="00BD224D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23B8A">
        <w:rPr>
          <w:rFonts w:ascii="Times New Roman" w:hAnsi="Times New Roman" w:cs="Times New Roman"/>
          <w:b/>
          <w:sz w:val="24"/>
          <w:szCs w:val="24"/>
        </w:rPr>
        <w:t>называющих</w:t>
      </w:r>
      <w:proofErr w:type="gramEnd"/>
      <w:r w:rsidRPr="00B23B8A">
        <w:rPr>
          <w:rFonts w:ascii="Times New Roman" w:hAnsi="Times New Roman" w:cs="Times New Roman"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b/>
          <w:sz w:val="24"/>
          <w:szCs w:val="24"/>
        </w:rPr>
        <w:t>духовно-нравственные понятия,</w:t>
      </w:r>
      <w:r w:rsidRPr="00B23B8A">
        <w:rPr>
          <w:rFonts w:ascii="Times New Roman" w:hAnsi="Times New Roman" w:cs="Times New Roman"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b/>
          <w:sz w:val="24"/>
          <w:szCs w:val="24"/>
        </w:rPr>
        <w:t>которые приведены в схеме 1.</w:t>
      </w:r>
    </w:p>
    <w:p w:rsidR="00BD224D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17131">
        <w:rPr>
          <w:rFonts w:ascii="Times New Roman" w:hAnsi="Times New Roman" w:cs="Times New Roman"/>
          <w:i/>
          <w:sz w:val="20"/>
          <w:szCs w:val="20"/>
          <w:u w:val="single"/>
        </w:rPr>
        <w:t>Справка.</w:t>
      </w:r>
      <w:r w:rsidRPr="0001713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15F9B" w:rsidRPr="00017131" w:rsidRDefault="00B15F9B" w:rsidP="00BD224D">
      <w:pPr>
        <w:spacing w:line="240" w:lineRule="atLeast"/>
        <w:ind w:firstLine="708"/>
        <w:contextualSpacing/>
        <w:rPr>
          <w:rFonts w:ascii="Times New Roman" w:hAnsi="Times New Roman" w:cs="Times New Roman"/>
          <w:sz w:val="20"/>
          <w:szCs w:val="20"/>
        </w:rPr>
      </w:pPr>
      <w:r w:rsidRPr="00017131">
        <w:rPr>
          <w:rFonts w:ascii="Times New Roman" w:hAnsi="Times New Roman" w:cs="Times New Roman"/>
          <w:sz w:val="20"/>
          <w:szCs w:val="20"/>
        </w:rPr>
        <w:t>1) Многие определения взяты нами из таких толковых словарей:</w:t>
      </w:r>
    </w:p>
    <w:p w:rsidR="00B15F9B" w:rsidRPr="00017131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017131">
        <w:rPr>
          <w:rFonts w:ascii="Times New Roman" w:hAnsi="Times New Roman" w:cs="Times New Roman"/>
          <w:sz w:val="20"/>
          <w:szCs w:val="20"/>
        </w:rPr>
        <w:t xml:space="preserve">- Толковый словарь русского языка. / Составители: С.И. Ожегов и Н.Ю. Шведова. – </w:t>
      </w:r>
      <w:proofErr w:type="gramStart"/>
      <w:r w:rsidRPr="00017131">
        <w:rPr>
          <w:rFonts w:ascii="Times New Roman" w:hAnsi="Times New Roman" w:cs="Times New Roman"/>
          <w:sz w:val="20"/>
          <w:szCs w:val="20"/>
        </w:rPr>
        <w:t>М., 2008. (в ссылках:</w:t>
      </w:r>
      <w:proofErr w:type="gramEnd"/>
      <w:r w:rsidRPr="0001713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17131">
        <w:rPr>
          <w:rFonts w:ascii="Times New Roman" w:hAnsi="Times New Roman" w:cs="Times New Roman"/>
          <w:sz w:val="20"/>
          <w:szCs w:val="20"/>
        </w:rPr>
        <w:t>Ожегов);</w:t>
      </w:r>
      <w:proofErr w:type="gramEnd"/>
    </w:p>
    <w:p w:rsidR="00B15F9B" w:rsidRPr="00017131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017131">
        <w:rPr>
          <w:rFonts w:ascii="Times New Roman" w:hAnsi="Times New Roman" w:cs="Times New Roman"/>
          <w:sz w:val="20"/>
          <w:szCs w:val="20"/>
        </w:rPr>
        <w:t xml:space="preserve">- Словарь русского языка. В 4-х </w:t>
      </w:r>
      <w:proofErr w:type="spellStart"/>
      <w:r w:rsidRPr="00017131">
        <w:rPr>
          <w:rFonts w:ascii="Times New Roman" w:hAnsi="Times New Roman" w:cs="Times New Roman"/>
          <w:sz w:val="20"/>
          <w:szCs w:val="20"/>
        </w:rPr>
        <w:t>т.т</w:t>
      </w:r>
      <w:proofErr w:type="spellEnd"/>
      <w:r w:rsidRPr="00017131">
        <w:rPr>
          <w:rFonts w:ascii="Times New Roman" w:hAnsi="Times New Roman" w:cs="Times New Roman"/>
          <w:sz w:val="20"/>
          <w:szCs w:val="20"/>
        </w:rPr>
        <w:t xml:space="preserve">. / Под ред. А.П. Евгеньевой. – </w:t>
      </w:r>
      <w:proofErr w:type="gramStart"/>
      <w:r w:rsidRPr="00017131">
        <w:rPr>
          <w:rFonts w:ascii="Times New Roman" w:hAnsi="Times New Roman" w:cs="Times New Roman"/>
          <w:sz w:val="20"/>
          <w:szCs w:val="20"/>
        </w:rPr>
        <w:t>М, «Русский язык», 1981 – 1984. (в ссылках:</w:t>
      </w:r>
      <w:proofErr w:type="gramEnd"/>
      <w:r w:rsidRPr="0001713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17131">
        <w:rPr>
          <w:rFonts w:ascii="Times New Roman" w:hAnsi="Times New Roman" w:cs="Times New Roman"/>
          <w:sz w:val="20"/>
          <w:szCs w:val="20"/>
        </w:rPr>
        <w:t>СРЯ);</w:t>
      </w:r>
      <w:proofErr w:type="gramEnd"/>
    </w:p>
    <w:p w:rsidR="00B15F9B" w:rsidRPr="00017131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017131">
        <w:rPr>
          <w:rFonts w:ascii="Times New Roman" w:hAnsi="Times New Roman" w:cs="Times New Roman"/>
          <w:sz w:val="20"/>
          <w:szCs w:val="20"/>
        </w:rPr>
        <w:t xml:space="preserve">-  В.И. Даль. Толковый словарь живого великорусского языка. В 4-х </w:t>
      </w:r>
      <w:proofErr w:type="spellStart"/>
      <w:r w:rsidRPr="00017131">
        <w:rPr>
          <w:rFonts w:ascii="Times New Roman" w:hAnsi="Times New Roman" w:cs="Times New Roman"/>
          <w:sz w:val="20"/>
          <w:szCs w:val="20"/>
        </w:rPr>
        <w:t>т.т</w:t>
      </w:r>
      <w:proofErr w:type="spellEnd"/>
      <w:r w:rsidRPr="00017131">
        <w:rPr>
          <w:rFonts w:ascii="Times New Roman" w:hAnsi="Times New Roman" w:cs="Times New Roman"/>
          <w:sz w:val="20"/>
          <w:szCs w:val="20"/>
        </w:rPr>
        <w:t xml:space="preserve">. (репринтное издание). – </w:t>
      </w:r>
      <w:proofErr w:type="gramStart"/>
      <w:r w:rsidRPr="00017131">
        <w:rPr>
          <w:rFonts w:ascii="Times New Roman" w:hAnsi="Times New Roman" w:cs="Times New Roman"/>
          <w:sz w:val="20"/>
          <w:szCs w:val="20"/>
        </w:rPr>
        <w:t>М., «Русский язык», 1978 – 1980.  (в ссылках:</w:t>
      </w:r>
      <w:proofErr w:type="gramEnd"/>
      <w:r w:rsidRPr="00017131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017131">
        <w:rPr>
          <w:rFonts w:ascii="Times New Roman" w:hAnsi="Times New Roman" w:cs="Times New Roman"/>
          <w:sz w:val="20"/>
          <w:szCs w:val="20"/>
        </w:rPr>
        <w:t xml:space="preserve">Даль). </w:t>
      </w:r>
      <w:proofErr w:type="gramEnd"/>
    </w:p>
    <w:p w:rsidR="00B15F9B" w:rsidRPr="00017131" w:rsidRDefault="00BD224D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B15F9B" w:rsidRPr="00017131">
        <w:rPr>
          <w:rFonts w:ascii="Times New Roman" w:hAnsi="Times New Roman" w:cs="Times New Roman"/>
          <w:sz w:val="20"/>
          <w:szCs w:val="20"/>
        </w:rPr>
        <w:t xml:space="preserve"> Педагогический энциклопедический словарь. – М.: 2003, Философский словарь. – М.: 1987.</w:t>
      </w:r>
    </w:p>
    <w:p w:rsidR="00B15F9B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017131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BD224D">
        <w:rPr>
          <w:rFonts w:ascii="Times New Roman" w:hAnsi="Times New Roman" w:cs="Times New Roman"/>
          <w:sz w:val="20"/>
          <w:szCs w:val="20"/>
        </w:rPr>
        <w:t>2</w:t>
      </w:r>
      <w:r w:rsidRPr="00017131">
        <w:rPr>
          <w:rFonts w:ascii="Times New Roman" w:hAnsi="Times New Roman" w:cs="Times New Roman"/>
          <w:sz w:val="20"/>
          <w:szCs w:val="20"/>
        </w:rPr>
        <w:t xml:space="preserve">) Значительная часть определений составлена  авторами на основе авторской методики при использовании материалов  названных Толковых словарей русского языка, а также нефилологических словарей.  Мы называем их </w:t>
      </w:r>
      <w:r w:rsidRPr="00017131">
        <w:rPr>
          <w:rFonts w:ascii="Times New Roman" w:hAnsi="Times New Roman" w:cs="Times New Roman"/>
          <w:i/>
          <w:sz w:val="20"/>
          <w:szCs w:val="20"/>
        </w:rPr>
        <w:t>итоговыми определениями</w:t>
      </w:r>
      <w:r w:rsidRPr="00017131">
        <w:rPr>
          <w:rFonts w:ascii="Times New Roman" w:hAnsi="Times New Roman" w:cs="Times New Roman"/>
          <w:sz w:val="20"/>
          <w:szCs w:val="20"/>
        </w:rPr>
        <w:t>. При них  ссылки отсутствуют.</w:t>
      </w:r>
    </w:p>
    <w:p w:rsidR="00B15F9B" w:rsidRPr="00BD224D" w:rsidRDefault="00BD224D" w:rsidP="00BD224D">
      <w:pPr>
        <w:spacing w:line="240" w:lineRule="atLeast"/>
        <w:ind w:firstLine="708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-3. </w:t>
      </w:r>
      <w:r w:rsidR="00B15F9B" w:rsidRPr="00BD224D">
        <w:rPr>
          <w:rFonts w:ascii="Times New Roman" w:hAnsi="Times New Roman" w:cs="Times New Roman"/>
          <w:sz w:val="20"/>
          <w:szCs w:val="20"/>
        </w:rPr>
        <w:t>Среди всех определений духовно-нравственных понятий особое место занимают определения  слова-понятия  «ЧЕЛОВЕК</w:t>
      </w:r>
      <w:r w:rsidR="00B15F9B" w:rsidRPr="00BD224D">
        <w:rPr>
          <w:rFonts w:ascii="Times New Roman" w:hAnsi="Times New Roman" w:cs="Times New Roman"/>
          <w:b/>
          <w:i/>
          <w:sz w:val="20"/>
          <w:szCs w:val="20"/>
        </w:rPr>
        <w:t>».</w:t>
      </w:r>
      <w:r w:rsidR="00B15F9B" w:rsidRPr="00BD224D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B15F9B" w:rsidRPr="00BD224D" w:rsidRDefault="00B15F9B" w:rsidP="00B15F9B">
      <w:pPr>
        <w:spacing w:line="240" w:lineRule="atLeast"/>
        <w:contextualSpacing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2124"/>
        <w:gridCol w:w="2644"/>
        <w:gridCol w:w="2164"/>
      </w:tblGrid>
      <w:tr w:rsidR="00B15F9B" w:rsidRPr="00B15F9B" w:rsidTr="00BD224D">
        <w:trPr>
          <w:trHeight w:val="732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В  смысловом объеме  понятия «человек» есть 4 постоянных компонента, </w:t>
            </w:r>
          </w:p>
          <w:p w:rsidR="00B15F9B" w:rsidRPr="00B15F9B" w:rsidRDefault="00B15F9B" w:rsidP="00B15F9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но их смысловые границы  подвижны.</w:t>
            </w:r>
          </w:p>
        </w:tc>
      </w:tr>
      <w:tr w:rsidR="00B15F9B" w:rsidRPr="00B15F9B" w:rsidTr="00B15F9B">
        <w:trPr>
          <w:trHeight w:val="738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Человек «духовный» (личность)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Человек «обыкновенный»: живет как все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Человек «бездуховный» =  манипулятор</w:t>
            </w:r>
          </w:p>
        </w:tc>
      </w:tr>
      <w:tr w:rsidR="00B15F9B" w:rsidRPr="00B15F9B" w:rsidTr="00B15F9B">
        <w:trPr>
          <w:trHeight w:val="107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5F9B" w:rsidRPr="00B15F9B" w:rsidRDefault="00B15F9B" w:rsidP="00B1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«Хороший» человек </w:t>
            </w:r>
          </w:p>
          <w:p w:rsidR="00B15F9B" w:rsidRPr="00B15F9B" w:rsidRDefault="00B15F9B" w:rsidP="00B15F9B">
            <w:pPr>
              <w:spacing w:line="240" w:lineRule="auto"/>
              <w:ind w:firstLine="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Потребитель / обыватель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15F9B" w:rsidRPr="00B15F9B" w:rsidRDefault="00B15F9B" w:rsidP="00B15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F9B" w:rsidRPr="00B15F9B" w:rsidTr="00BD224D">
        <w:trPr>
          <w:trHeight w:val="18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ориентируется на духовно-нравственные ценности (ДНЦ), стремится их понять и следовать им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ДНЦ не склонен обсуждать, но следует морально-этическим нормам (МЭН)</w:t>
            </w:r>
          </w:p>
          <w:p w:rsidR="00B15F9B" w:rsidRPr="00B15F9B" w:rsidRDefault="00B15F9B" w:rsidP="00B15F9B">
            <w:pPr>
              <w:spacing w:line="240" w:lineRule="auto"/>
              <w:ind w:firstLine="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равнодушен к высоким идеалам,  хороший поступок совершает так же легко, как плохой, не знает «мук совести»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2" w:type="dxa"/>
              <w:bottom w:w="0" w:type="dxa"/>
              <w:right w:w="92" w:type="dxa"/>
            </w:tcMar>
            <w:hideMark/>
          </w:tcPr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отрицательный лидер вследствие презрения к ДНЦ </w:t>
            </w:r>
          </w:p>
          <w:p w:rsidR="00B15F9B" w:rsidRPr="00B15F9B" w:rsidRDefault="00B15F9B" w:rsidP="00B15F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F9B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 МЭН </w:t>
            </w:r>
          </w:p>
        </w:tc>
      </w:tr>
    </w:tbl>
    <w:p w:rsidR="00B15F9B" w:rsidRPr="00923879" w:rsidRDefault="00B15F9B" w:rsidP="00B15F9B">
      <w:pPr>
        <w:spacing w:line="240" w:lineRule="atLeast"/>
        <w:contextualSpacing/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BD224D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i/>
          <w:sz w:val="24"/>
          <w:szCs w:val="24"/>
        </w:rPr>
        <w:t>Порядок определений   соответствует   тому,  в котором   они даны   в  схеме  1</w:t>
      </w:r>
      <w:r w:rsidR="00BD224D">
        <w:rPr>
          <w:rFonts w:ascii="Times New Roman" w:hAnsi="Times New Roman" w:cs="Times New Roman"/>
          <w:i/>
          <w:sz w:val="24"/>
          <w:szCs w:val="24"/>
        </w:rPr>
        <w:t>.</w:t>
      </w:r>
    </w:p>
    <w:p w:rsidR="00B15F9B" w:rsidRPr="00B23B8A" w:rsidRDefault="00B15F9B" w:rsidP="00BD224D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23B8A">
        <w:rPr>
          <w:rFonts w:ascii="Times New Roman" w:hAnsi="Times New Roman" w:cs="Times New Roman"/>
          <w:i/>
          <w:sz w:val="24"/>
          <w:szCs w:val="24"/>
        </w:rPr>
        <w:t xml:space="preserve">Для человека как личности характерны высокие  нравственные устремления, для человека бездуховного они не характерны. 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Честь </w:t>
      </w:r>
      <w:r w:rsidRPr="00B23B8A">
        <w:rPr>
          <w:rFonts w:ascii="Times New Roman" w:hAnsi="Times New Roman" w:cs="Times New Roman"/>
          <w:sz w:val="24"/>
          <w:szCs w:val="24"/>
        </w:rPr>
        <w:t>– доброе имя человека, его репутация в обществе (в социуме), они   заслужены человеком в течение долгого времени. Они создаются и подтверждаются всей жизнью человека. Человек осознает как собственную честь то уважение, которое оказывает ему общество.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Внутреннее достоинство, самоуважение – </w:t>
      </w:r>
      <w:r w:rsidRPr="00B23B8A">
        <w:rPr>
          <w:rFonts w:ascii="Times New Roman" w:hAnsi="Times New Roman" w:cs="Times New Roman"/>
          <w:sz w:val="24"/>
          <w:szCs w:val="24"/>
        </w:rPr>
        <w:t xml:space="preserve">совокупность тех высоких духовных идеалов, в которые человек верит, соблюдение которых дает ему внутренние силы и надежду в условиях трудного нравственного выбора. Внутреннее достоинство – основа самоуважения и духовного здоровья личности. 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Уважение человеческого достоинства в другом человеке – </w:t>
      </w:r>
      <w:r w:rsidRPr="00B23B8A">
        <w:rPr>
          <w:rFonts w:ascii="Times New Roman" w:hAnsi="Times New Roman" w:cs="Times New Roman"/>
          <w:sz w:val="24"/>
          <w:szCs w:val="24"/>
        </w:rPr>
        <w:t>основа взаимопонимания, гуманных взаимоотношений.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Толерантность – </w:t>
      </w:r>
      <w:r w:rsidRPr="00B23B8A">
        <w:rPr>
          <w:rFonts w:ascii="Times New Roman" w:hAnsi="Times New Roman" w:cs="Times New Roman"/>
          <w:sz w:val="24"/>
          <w:szCs w:val="24"/>
        </w:rPr>
        <w:t>терпимость к чужому мнению, основа так называемых «мирных» споров.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Любовь к человеку противоположного пола </w:t>
      </w:r>
      <w:r w:rsidRPr="00B23B8A">
        <w:rPr>
          <w:rFonts w:ascii="Times New Roman" w:hAnsi="Times New Roman" w:cs="Times New Roman"/>
          <w:sz w:val="24"/>
          <w:szCs w:val="24"/>
        </w:rPr>
        <w:t>-  доверие к нему и принятие на себя ответственности за него.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Любовь к членам семьи – </w:t>
      </w:r>
      <w:r w:rsidRPr="00B23B8A">
        <w:rPr>
          <w:rFonts w:ascii="Times New Roman" w:hAnsi="Times New Roman" w:cs="Times New Roman"/>
          <w:sz w:val="24"/>
          <w:szCs w:val="24"/>
        </w:rPr>
        <w:t>безусловное принятие каждого из них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23B8A">
        <w:rPr>
          <w:rFonts w:ascii="Times New Roman" w:hAnsi="Times New Roman" w:cs="Times New Roman"/>
          <w:sz w:val="24"/>
          <w:szCs w:val="24"/>
        </w:rPr>
        <w:t>терпимость, стремление понять и принять.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 Любовь к родине (патриотизм) – </w:t>
      </w:r>
      <w:r w:rsidRPr="00B23B8A">
        <w:rPr>
          <w:rFonts w:ascii="Times New Roman" w:hAnsi="Times New Roman" w:cs="Times New Roman"/>
          <w:sz w:val="24"/>
          <w:szCs w:val="24"/>
        </w:rPr>
        <w:t>понимание малой родины как места рождения и приобщения к ментальности своего народа и к его нравственным ценностям; понимание Родины как места, страны, историческое прошлое и будущее которой не только глубоко его  волнуют – к ним человек причастен, от них он неотделим.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Любовь к Богу (истине) </w:t>
      </w:r>
      <w:r w:rsidRPr="00B23B8A">
        <w:rPr>
          <w:rFonts w:ascii="Times New Roman" w:hAnsi="Times New Roman" w:cs="Times New Roman"/>
          <w:sz w:val="24"/>
          <w:szCs w:val="24"/>
        </w:rPr>
        <w:t>–  вера в добро, справедливость, любовь  -  это основания жизни, достойной человека.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Ответственность – </w:t>
      </w:r>
      <w:r w:rsidRPr="00B23B8A">
        <w:rPr>
          <w:rFonts w:ascii="Times New Roman" w:hAnsi="Times New Roman" w:cs="Times New Roman"/>
          <w:sz w:val="24"/>
          <w:szCs w:val="24"/>
        </w:rPr>
        <w:t>основание для подлинно нравственного выбора, готовность человека к самостоятельному решению нравственной проблемы.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Вера – </w:t>
      </w:r>
      <w:r w:rsidRPr="00B23B8A">
        <w:rPr>
          <w:rFonts w:ascii="Times New Roman" w:hAnsi="Times New Roman" w:cs="Times New Roman"/>
          <w:sz w:val="24"/>
          <w:szCs w:val="24"/>
        </w:rPr>
        <w:t>безусловное принятие нравственных истин (понятий), основа внутренней силы человека.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Нравственность</w:t>
      </w:r>
      <w:r w:rsidRPr="00B23B8A">
        <w:rPr>
          <w:rFonts w:ascii="Times New Roman" w:hAnsi="Times New Roman" w:cs="Times New Roman"/>
          <w:sz w:val="24"/>
          <w:szCs w:val="24"/>
        </w:rPr>
        <w:t xml:space="preserve"> – см. это определение  в схеме 1.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Духовность</w:t>
      </w:r>
      <w:r w:rsidRPr="00B23B8A">
        <w:rPr>
          <w:rFonts w:ascii="Times New Roman" w:hAnsi="Times New Roman" w:cs="Times New Roman"/>
          <w:sz w:val="24"/>
          <w:szCs w:val="24"/>
        </w:rPr>
        <w:t xml:space="preserve"> – см. это определение  в схеме 1.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Свобода – </w:t>
      </w:r>
      <w:r w:rsidRPr="00B23B8A">
        <w:rPr>
          <w:rFonts w:ascii="Times New Roman" w:hAnsi="Times New Roman" w:cs="Times New Roman"/>
          <w:sz w:val="24"/>
          <w:szCs w:val="24"/>
        </w:rPr>
        <w:t>1)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23B8A">
        <w:rPr>
          <w:rFonts w:ascii="Times New Roman" w:hAnsi="Times New Roman" w:cs="Times New Roman"/>
          <w:i/>
          <w:sz w:val="24"/>
          <w:szCs w:val="24"/>
        </w:rPr>
        <w:t>филос.</w:t>
      </w:r>
      <w:r w:rsidRPr="00B23B8A">
        <w:rPr>
          <w:rFonts w:ascii="Times New Roman" w:hAnsi="Times New Roman" w:cs="Times New Roman"/>
          <w:sz w:val="24"/>
          <w:szCs w:val="24"/>
        </w:rPr>
        <w:t xml:space="preserve"> Возможность проявления субъектом своей воли на основе осознания законов развития природы и общества. (Ожегов, 704);  2)  возможность действовать по-своему, отсутствие неволи, стеснения, подчинения чужой воле. (Даль, </w:t>
      </w:r>
      <w:r w:rsidRPr="00B23B8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23B8A">
        <w:rPr>
          <w:rFonts w:ascii="Times New Roman" w:hAnsi="Times New Roman" w:cs="Times New Roman"/>
          <w:sz w:val="24"/>
          <w:szCs w:val="24"/>
        </w:rPr>
        <w:t>, 151). Надо различать понятия «свободы» - «воли»  - «анархии».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Познание, внутреннее (духовное) развитие</w:t>
      </w:r>
      <w:r w:rsidRPr="00B23B8A">
        <w:rPr>
          <w:rFonts w:ascii="Times New Roman" w:hAnsi="Times New Roman" w:cs="Times New Roman"/>
          <w:sz w:val="24"/>
          <w:szCs w:val="24"/>
        </w:rPr>
        <w:t xml:space="preserve"> –1)  реализация своего стремления глубоко проникнуть в суть получаемой информации, осуществляемая на основании приоритетности духовно-нравственных ценностей, 2) процесс постоянного духовного самоанализа.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Смысл жизни</w:t>
      </w:r>
      <w:r w:rsidRPr="00B23B8A">
        <w:rPr>
          <w:rFonts w:ascii="Times New Roman" w:hAnsi="Times New Roman" w:cs="Times New Roman"/>
          <w:sz w:val="24"/>
          <w:szCs w:val="24"/>
        </w:rPr>
        <w:t xml:space="preserve"> – ее основное направление, выстраиваемое человеком на основе его понимания духовно-нравственных ценностей.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Понимание между людьми  / взаимопонимание  </w:t>
      </w:r>
      <w:r w:rsidRPr="00B23B8A">
        <w:rPr>
          <w:rFonts w:ascii="Times New Roman" w:hAnsi="Times New Roman" w:cs="Times New Roman"/>
          <w:sz w:val="24"/>
          <w:szCs w:val="24"/>
        </w:rPr>
        <w:t>- это единство эмоционального восприятия и рационального осмысления поступающей информации (мыслей, чувств, поступков друг друга) на основе паритетного  взаимодействия, т.е. основанного на равноправии.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Взаимоуважение</w:t>
      </w:r>
      <w:r w:rsidRPr="00B23B8A">
        <w:rPr>
          <w:rFonts w:ascii="Times New Roman" w:hAnsi="Times New Roman" w:cs="Times New Roman"/>
          <w:sz w:val="24"/>
          <w:szCs w:val="24"/>
        </w:rPr>
        <w:t xml:space="preserve"> (между представителями разных поколений в семье) – признание того, что внутреннее достоинство и собственное мнение о предмете разговора есть у другого человека (субъекта, личности).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Взаимопонимание</w:t>
      </w:r>
      <w:r w:rsidRPr="00B23B8A">
        <w:rPr>
          <w:rFonts w:ascii="Times New Roman" w:hAnsi="Times New Roman" w:cs="Times New Roman"/>
          <w:sz w:val="24"/>
          <w:szCs w:val="24"/>
        </w:rPr>
        <w:t xml:space="preserve"> (между представителями разных поколений в семье)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B23B8A">
        <w:rPr>
          <w:rFonts w:ascii="Times New Roman" w:hAnsi="Times New Roman" w:cs="Times New Roman"/>
          <w:sz w:val="24"/>
          <w:szCs w:val="24"/>
        </w:rPr>
        <w:t xml:space="preserve"> осознанное и активное стремление понять и уважать мнение о предмете разговора, которое  есть у другого человека (субъекта, личности).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23B8A">
        <w:rPr>
          <w:rFonts w:ascii="Times New Roman" w:hAnsi="Times New Roman" w:cs="Times New Roman"/>
          <w:b/>
          <w:sz w:val="24"/>
          <w:szCs w:val="24"/>
        </w:rPr>
        <w:t>Семья</w:t>
      </w:r>
      <w:r w:rsidRPr="00B23B8A">
        <w:rPr>
          <w:rFonts w:ascii="Times New Roman" w:hAnsi="Times New Roman" w:cs="Times New Roman"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B23B8A">
        <w:rPr>
          <w:rFonts w:ascii="Times New Roman" w:hAnsi="Times New Roman" w:cs="Times New Roman"/>
          <w:sz w:val="24"/>
          <w:szCs w:val="24"/>
        </w:rPr>
        <w:t xml:space="preserve">основанная на браке или кровном родстве малая группа, члены которой должны быть связаны общностью быта, взаимной моральной ответственностью и взаимопомощью (Педагогический энциклопедический словарь, 2003, 257). 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23B8A">
        <w:rPr>
          <w:rFonts w:ascii="Times New Roman" w:hAnsi="Times New Roman" w:cs="Times New Roman"/>
          <w:i/>
          <w:sz w:val="24"/>
          <w:szCs w:val="24"/>
        </w:rPr>
        <w:t xml:space="preserve">В данном  определении подчеркнуты позитивные смыслы данного понятия. Неблагополучные  и  благополучные   семьи  противостоят   друг </w:t>
      </w:r>
      <w:proofErr w:type="gramStart"/>
      <w:r w:rsidRPr="00B23B8A">
        <w:rPr>
          <w:rFonts w:ascii="Times New Roman" w:hAnsi="Times New Roman" w:cs="Times New Roman"/>
          <w:i/>
          <w:sz w:val="24"/>
          <w:szCs w:val="24"/>
        </w:rPr>
        <w:t>другу</w:t>
      </w:r>
      <w:proofErr w:type="gramEnd"/>
      <w:r w:rsidRPr="00B23B8A">
        <w:rPr>
          <w:rFonts w:ascii="Times New Roman" w:hAnsi="Times New Roman" w:cs="Times New Roman"/>
          <w:i/>
          <w:sz w:val="24"/>
          <w:szCs w:val="24"/>
        </w:rPr>
        <w:t xml:space="preserve">  прежде всего по признакам «взаимная моральная ответственности» и «взаимопомощь». 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23B8A">
        <w:rPr>
          <w:rFonts w:ascii="Times New Roman" w:hAnsi="Times New Roman" w:cs="Times New Roman"/>
          <w:i/>
          <w:sz w:val="24"/>
          <w:szCs w:val="24"/>
        </w:rPr>
        <w:t xml:space="preserve">            В семье ребенок через подражание взрослым получает первые представления о жизненных ценностях, о критериях оценки добра и зла, о различении допустимого и недопустимого, справедливого и несправедливого. В разных семьях (неблагополучных и благополучных) эти представления различны, в крайних случаях - противоположны.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23B8A">
        <w:rPr>
          <w:rFonts w:ascii="Times New Roman" w:hAnsi="Times New Roman" w:cs="Times New Roman"/>
          <w:sz w:val="24"/>
          <w:szCs w:val="24"/>
        </w:rPr>
        <w:t>Такие понятия, как  «преемственность поколений», «нравственный климат (атмосфера) в семье»,  «родной дом», соотносимы с понятием «благополучная семья».</w:t>
      </w:r>
      <w:proofErr w:type="gramEnd"/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3B8A">
        <w:rPr>
          <w:rFonts w:ascii="Times New Roman" w:hAnsi="Times New Roman" w:cs="Times New Roman"/>
          <w:b/>
          <w:sz w:val="24"/>
          <w:szCs w:val="24"/>
        </w:rPr>
        <w:t>Сочувствие</w:t>
      </w:r>
      <w:r w:rsidRPr="00B23B8A">
        <w:rPr>
          <w:rFonts w:ascii="Times New Roman" w:hAnsi="Times New Roman" w:cs="Times New Roman"/>
          <w:sz w:val="24"/>
          <w:szCs w:val="24"/>
        </w:rPr>
        <w:t xml:space="preserve">  –  желание помочь другому человеку   в его несчастье, способность и готовность успокоить, попытка дать совет.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            Сострадание</w:t>
      </w:r>
      <w:r w:rsidRPr="00B23B8A">
        <w:rPr>
          <w:rFonts w:ascii="Times New Roman" w:hAnsi="Times New Roman" w:cs="Times New Roman"/>
          <w:sz w:val="24"/>
          <w:szCs w:val="24"/>
        </w:rPr>
        <w:t xml:space="preserve"> -  яркое словесное  выражение эмоций сочувствующего человека  по поводу горестного события, случившегося в жизни другого человека.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Сопереживание </w:t>
      </w:r>
      <w:r w:rsidRPr="00B23B8A">
        <w:rPr>
          <w:rFonts w:ascii="Times New Roman" w:hAnsi="Times New Roman" w:cs="Times New Roman"/>
          <w:sz w:val="24"/>
          <w:szCs w:val="24"/>
        </w:rPr>
        <w:t xml:space="preserve"> -  более глубокое чувство, чем сочувствие и соболезнование, попытка проникновения во внутренний мир другого человека, попавшего в трудную ситуацию, способность </w:t>
      </w:r>
      <w:r w:rsidRPr="00B23B8A">
        <w:rPr>
          <w:rFonts w:ascii="Times New Roman" w:hAnsi="Times New Roman" w:cs="Times New Roman"/>
          <w:i/>
          <w:sz w:val="24"/>
          <w:szCs w:val="24"/>
        </w:rPr>
        <w:t>морально</w:t>
      </w:r>
      <w:r w:rsidRPr="00B23B8A">
        <w:rPr>
          <w:rFonts w:ascii="Times New Roman" w:hAnsi="Times New Roman" w:cs="Times New Roman"/>
          <w:sz w:val="24"/>
          <w:szCs w:val="24"/>
        </w:rPr>
        <w:t xml:space="preserve"> поддержать его в несчастье, для чего попробовать взглянуть на нее его глазами, т.е.  разделить чувства, не высказывая своего мнения, проявить терпимость (толерантность) к  мнению этого человека.  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23B8A">
        <w:rPr>
          <w:rFonts w:ascii="Times New Roman" w:hAnsi="Times New Roman" w:cs="Times New Roman"/>
          <w:b/>
          <w:sz w:val="24"/>
          <w:szCs w:val="24"/>
        </w:rPr>
        <w:t>Милосердие</w:t>
      </w:r>
      <w:r w:rsidRPr="00B23B8A">
        <w:rPr>
          <w:rFonts w:ascii="Times New Roman" w:hAnsi="Times New Roman" w:cs="Times New Roman"/>
          <w:sz w:val="24"/>
          <w:szCs w:val="24"/>
        </w:rPr>
        <w:t xml:space="preserve">  -  способность, искренняя готовность  перейти от  слов к делу, а именно: начать действовать, великодушно  помогать  человеку, с которым случилось несчастье, при этом  доверяя его благим намерениям, стараясь не указывать на его ошибки, из-за которых несчастье  случилось, надеясь на ответное искреннее движение души другого человека.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b/>
          <w:sz w:val="24"/>
          <w:szCs w:val="24"/>
        </w:rPr>
        <w:t xml:space="preserve">Альтруизм </w:t>
      </w:r>
      <w:r w:rsidRPr="00B23B8A">
        <w:rPr>
          <w:rFonts w:ascii="Times New Roman" w:hAnsi="Times New Roman" w:cs="Times New Roman"/>
          <w:sz w:val="24"/>
          <w:szCs w:val="24"/>
        </w:rPr>
        <w:t>– готовность бескорыстно и великодушно действовать на пользу другим, не считаясь со своими интересами.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Благородство </w:t>
      </w:r>
      <w:r w:rsidRPr="00B23B8A">
        <w:rPr>
          <w:rFonts w:ascii="Times New Roman" w:hAnsi="Times New Roman" w:cs="Times New Roman"/>
          <w:sz w:val="24"/>
          <w:szCs w:val="24"/>
        </w:rPr>
        <w:t xml:space="preserve">– сочетание высокой нравственности, </w:t>
      </w:r>
      <w:r w:rsidRPr="00B23B8A">
        <w:rPr>
          <w:rFonts w:ascii="Times New Roman" w:hAnsi="Times New Roman" w:cs="Times New Roman"/>
          <w:sz w:val="24"/>
          <w:szCs w:val="24"/>
          <w:u w:val="single"/>
        </w:rPr>
        <w:t>самоотверженности</w:t>
      </w:r>
      <w:r w:rsidRPr="00B23B8A">
        <w:rPr>
          <w:rFonts w:ascii="Times New Roman" w:hAnsi="Times New Roman" w:cs="Times New Roman"/>
          <w:sz w:val="24"/>
          <w:szCs w:val="24"/>
        </w:rPr>
        <w:t xml:space="preserve">  и </w:t>
      </w:r>
      <w:r w:rsidRPr="00B23B8A">
        <w:rPr>
          <w:rFonts w:ascii="Times New Roman" w:hAnsi="Times New Roman" w:cs="Times New Roman"/>
          <w:sz w:val="24"/>
          <w:szCs w:val="24"/>
          <w:u w:val="single"/>
        </w:rPr>
        <w:t>честности</w:t>
      </w:r>
      <w:r w:rsidRPr="00B23B8A">
        <w:rPr>
          <w:rFonts w:ascii="Times New Roman" w:hAnsi="Times New Roman" w:cs="Times New Roman"/>
          <w:sz w:val="24"/>
          <w:szCs w:val="24"/>
        </w:rPr>
        <w:t xml:space="preserve"> как основа поведения человека. (Ожегов, 50)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Дадим дополнительные определения, чтобы лучше понять содержание понятия «благородство».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proofErr w:type="gramStart"/>
      <w:r w:rsidRPr="00B23B8A">
        <w:rPr>
          <w:rFonts w:ascii="Times New Roman" w:hAnsi="Times New Roman" w:cs="Times New Roman"/>
          <w:i/>
          <w:sz w:val="24"/>
          <w:szCs w:val="24"/>
        </w:rPr>
        <w:t>Самоотверженный</w:t>
      </w:r>
      <w:proofErr w:type="gramEnd"/>
      <w:r w:rsidRPr="00B23B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sz w:val="24"/>
          <w:szCs w:val="24"/>
        </w:rPr>
        <w:t>– жертвующий своими интересами ради других, ради общего блага. (Ожегов, 695)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B23B8A">
        <w:rPr>
          <w:rFonts w:ascii="Times New Roman" w:hAnsi="Times New Roman" w:cs="Times New Roman"/>
          <w:i/>
          <w:sz w:val="24"/>
          <w:szCs w:val="24"/>
        </w:rPr>
        <w:t>Честный</w:t>
      </w:r>
      <w:proofErr w:type="gramEnd"/>
      <w:r w:rsidRPr="00B23B8A">
        <w:rPr>
          <w:rFonts w:ascii="Times New Roman" w:hAnsi="Times New Roman" w:cs="Times New Roman"/>
          <w:sz w:val="24"/>
          <w:szCs w:val="24"/>
        </w:rPr>
        <w:t xml:space="preserve"> – 1) проникнутый искренностью, прямотой, добросовестностью, 2) заслуживающий уважения окружающих, безупречный. (Ожегов, 882)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3B8A">
        <w:rPr>
          <w:rFonts w:ascii="Times New Roman" w:hAnsi="Times New Roman" w:cs="Times New Roman"/>
          <w:i/>
          <w:sz w:val="24"/>
          <w:szCs w:val="24"/>
        </w:rPr>
        <w:t>Честь</w:t>
      </w:r>
      <w:r w:rsidRPr="00B23B8A">
        <w:rPr>
          <w:rFonts w:ascii="Times New Roman" w:hAnsi="Times New Roman" w:cs="Times New Roman"/>
          <w:sz w:val="24"/>
          <w:szCs w:val="24"/>
        </w:rPr>
        <w:t xml:space="preserve"> – 1) достойные своей гордости и уважения окружающих моральные качества человека, являющиеся его принципами и убеждениями, 2) высокая репутация, достигнутая человеком  в обществе, заслуженный почет. (Ожегов, 882)</w:t>
      </w:r>
    </w:p>
    <w:p w:rsidR="00B15F9B" w:rsidRPr="00B23B8A" w:rsidRDefault="00B15F9B" w:rsidP="00B15F9B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3B8A">
        <w:rPr>
          <w:rFonts w:ascii="Times New Roman" w:hAnsi="Times New Roman" w:cs="Times New Roman"/>
          <w:i/>
          <w:sz w:val="24"/>
          <w:szCs w:val="24"/>
        </w:rPr>
        <w:t>Итоговое определение  понятия  «благородство»: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Благородство </w:t>
      </w:r>
      <w:r w:rsidRPr="00B23B8A">
        <w:rPr>
          <w:rFonts w:ascii="Times New Roman" w:hAnsi="Times New Roman" w:cs="Times New Roman"/>
          <w:sz w:val="24"/>
          <w:szCs w:val="24"/>
        </w:rPr>
        <w:t>– умение человека, основанное на его нравственных убеждениях,   сочетать в своем поведении способность жертвовать своими интересами ради  других, быть искренним и честным, что вызывает уважение окружающих.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Великодушие –</w:t>
      </w:r>
      <w:r w:rsidRPr="00B23B8A">
        <w:rPr>
          <w:rFonts w:ascii="Times New Roman" w:hAnsi="Times New Roman" w:cs="Times New Roman"/>
          <w:sz w:val="24"/>
          <w:szCs w:val="24"/>
        </w:rPr>
        <w:t xml:space="preserve"> обладание высокими душевными качествами, которые проявляются в  готовности   и способности  </w:t>
      </w:r>
      <w:r w:rsidRPr="00B23B8A">
        <w:rPr>
          <w:rFonts w:ascii="Times New Roman" w:hAnsi="Times New Roman" w:cs="Times New Roman"/>
          <w:sz w:val="24"/>
          <w:szCs w:val="24"/>
          <w:u w:val="wave"/>
        </w:rPr>
        <w:t>бескорыстно</w:t>
      </w:r>
      <w:r w:rsidRPr="00B23B8A">
        <w:rPr>
          <w:rFonts w:ascii="Times New Roman" w:hAnsi="Times New Roman" w:cs="Times New Roman"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sz w:val="24"/>
          <w:szCs w:val="24"/>
          <w:u w:val="single"/>
        </w:rPr>
        <w:t>жертвовать своими интересами ради других</w:t>
      </w:r>
      <w:r w:rsidRPr="00B23B8A">
        <w:rPr>
          <w:rFonts w:ascii="Times New Roman" w:hAnsi="Times New Roman" w:cs="Times New Roman"/>
          <w:sz w:val="24"/>
          <w:szCs w:val="24"/>
        </w:rPr>
        <w:t>. (Ожегов, 72)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23B8A">
        <w:rPr>
          <w:rFonts w:ascii="Times New Roman" w:hAnsi="Times New Roman" w:cs="Times New Roman"/>
          <w:i/>
          <w:sz w:val="24"/>
          <w:szCs w:val="24"/>
        </w:rPr>
        <w:t>Жертвовать</w:t>
      </w:r>
      <w:r w:rsidRPr="00B23B8A">
        <w:rPr>
          <w:rFonts w:ascii="Times New Roman" w:hAnsi="Times New Roman" w:cs="Times New Roman"/>
          <w:sz w:val="24"/>
          <w:szCs w:val="24"/>
        </w:rPr>
        <w:t xml:space="preserve"> – добровольно отказаться в чью-то пользу от ч-л важного для того, кто идет на это действие.</w:t>
      </w:r>
      <w:proofErr w:type="gramEnd"/>
      <w:r w:rsidRPr="00B23B8A">
        <w:rPr>
          <w:rFonts w:ascii="Times New Roman" w:hAnsi="Times New Roman" w:cs="Times New Roman"/>
          <w:sz w:val="24"/>
          <w:szCs w:val="24"/>
        </w:rPr>
        <w:t xml:space="preserve"> (Ожегов, 192)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23B8A">
        <w:rPr>
          <w:rFonts w:ascii="Times New Roman" w:hAnsi="Times New Roman" w:cs="Times New Roman"/>
          <w:i/>
          <w:sz w:val="24"/>
          <w:szCs w:val="24"/>
        </w:rPr>
        <w:t>Добровольный</w:t>
      </w:r>
      <w:proofErr w:type="gramEnd"/>
      <w:r w:rsidRPr="00B23B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sz w:val="24"/>
          <w:szCs w:val="24"/>
        </w:rPr>
        <w:t>– совершаемый или действующий по собственному желанию, не по принуждению. (Ожегов, 169)</w:t>
      </w:r>
      <w:r w:rsidRPr="00B23B8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sz w:val="24"/>
          <w:szCs w:val="24"/>
        </w:rPr>
        <w:t>Итоговое определение  понятия  «великодушие»: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Великодушие -</w:t>
      </w:r>
      <w:r w:rsidRPr="00B23B8A">
        <w:rPr>
          <w:rFonts w:ascii="Times New Roman" w:hAnsi="Times New Roman" w:cs="Times New Roman"/>
          <w:sz w:val="24"/>
          <w:szCs w:val="24"/>
        </w:rPr>
        <w:t xml:space="preserve"> готовность  и способность  бескорыстно   и   добровольно жертвовать своими интересами   ради   других   не по принуждению, а подчиняясь только  душевному порыву.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B23B8A">
        <w:rPr>
          <w:rFonts w:ascii="Times New Roman" w:hAnsi="Times New Roman" w:cs="Times New Roman"/>
          <w:b/>
          <w:sz w:val="24"/>
          <w:szCs w:val="24"/>
        </w:rPr>
        <w:t>Рыцарственность</w:t>
      </w:r>
      <w:proofErr w:type="spellEnd"/>
      <w:r w:rsidRPr="00B23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B8A">
        <w:rPr>
          <w:rFonts w:ascii="Times New Roman" w:hAnsi="Times New Roman" w:cs="Times New Roman"/>
          <w:sz w:val="24"/>
          <w:szCs w:val="24"/>
        </w:rPr>
        <w:t>– самоотверженность, благородство. (Ожегов, 690)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 xml:space="preserve">Порядочность </w:t>
      </w:r>
      <w:r w:rsidRPr="00B23B8A">
        <w:rPr>
          <w:rFonts w:ascii="Times New Roman" w:hAnsi="Times New Roman" w:cs="Times New Roman"/>
          <w:sz w:val="24"/>
          <w:szCs w:val="24"/>
        </w:rPr>
        <w:t xml:space="preserve">-  честность, </w:t>
      </w:r>
      <w:r w:rsidRPr="00B23B8A">
        <w:rPr>
          <w:rFonts w:ascii="Times New Roman" w:hAnsi="Times New Roman" w:cs="Times New Roman"/>
          <w:sz w:val="24"/>
          <w:szCs w:val="24"/>
          <w:u w:val="single"/>
        </w:rPr>
        <w:t>неспособность</w:t>
      </w:r>
      <w:r w:rsidRPr="00B23B8A">
        <w:rPr>
          <w:rFonts w:ascii="Times New Roman" w:hAnsi="Times New Roman" w:cs="Times New Roman"/>
          <w:sz w:val="24"/>
          <w:szCs w:val="24"/>
        </w:rPr>
        <w:t xml:space="preserve"> к низким, аморальным, антиобщественным поступкам. (Ожегов, 566)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Гордость –</w:t>
      </w:r>
      <w:r w:rsidRPr="00B23B8A">
        <w:rPr>
          <w:rFonts w:ascii="Times New Roman" w:hAnsi="Times New Roman" w:cs="Times New Roman"/>
          <w:sz w:val="24"/>
          <w:szCs w:val="24"/>
        </w:rPr>
        <w:t xml:space="preserve">  чувство собственного достоинства и самоуважения. (Ожегов, 138)</w:t>
      </w:r>
      <w:r w:rsidRPr="00B23B8A">
        <w:rPr>
          <w:rFonts w:ascii="Times New Roman" w:hAnsi="Times New Roman" w:cs="Times New Roman"/>
          <w:sz w:val="24"/>
          <w:szCs w:val="24"/>
        </w:rPr>
        <w:br/>
        <w:t xml:space="preserve">           </w:t>
      </w:r>
      <w:r w:rsidRPr="00B23B8A">
        <w:rPr>
          <w:rFonts w:ascii="Times New Roman" w:hAnsi="Times New Roman" w:cs="Times New Roman"/>
          <w:b/>
          <w:sz w:val="24"/>
          <w:szCs w:val="24"/>
        </w:rPr>
        <w:t>Высокое (благородное) смирение</w:t>
      </w:r>
      <w:r w:rsidRPr="00B23B8A">
        <w:rPr>
          <w:rFonts w:ascii="Times New Roman" w:hAnsi="Times New Roman" w:cs="Times New Roman"/>
          <w:sz w:val="24"/>
          <w:szCs w:val="24"/>
        </w:rPr>
        <w:t xml:space="preserve"> -  сохранение чувства собственного достоинства в реально безвыходной ситуации, напр., перед лицом смерти, внешне проявляемое  как неспособность отвечать злом </w:t>
      </w:r>
      <w:proofErr w:type="gramStart"/>
      <w:r w:rsidRPr="00B23B8A">
        <w:rPr>
          <w:rFonts w:ascii="Times New Roman" w:hAnsi="Times New Roman" w:cs="Times New Roman"/>
          <w:sz w:val="24"/>
          <w:szCs w:val="24"/>
        </w:rPr>
        <w:t>на зло</w:t>
      </w:r>
      <w:proofErr w:type="gramEnd"/>
      <w:r w:rsidRPr="00B23B8A">
        <w:rPr>
          <w:rFonts w:ascii="Times New Roman" w:hAnsi="Times New Roman" w:cs="Times New Roman"/>
          <w:sz w:val="24"/>
          <w:szCs w:val="24"/>
        </w:rPr>
        <w:t xml:space="preserve"> / как непротивление злу насилием. (Ожегов, 735)</w:t>
      </w:r>
    </w:p>
    <w:p w:rsidR="00B15F9B" w:rsidRPr="00B23B8A" w:rsidRDefault="00B15F9B" w:rsidP="00B15F9B">
      <w:pPr>
        <w:spacing w:line="240" w:lineRule="atLeast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23B8A">
        <w:rPr>
          <w:rFonts w:ascii="Times New Roman" w:hAnsi="Times New Roman" w:cs="Times New Roman"/>
          <w:b/>
          <w:sz w:val="24"/>
          <w:szCs w:val="24"/>
        </w:rPr>
        <w:t>Долг</w:t>
      </w:r>
      <w:r w:rsidRPr="00B23B8A">
        <w:rPr>
          <w:rFonts w:ascii="Times New Roman" w:hAnsi="Times New Roman" w:cs="Times New Roman"/>
          <w:sz w:val="24"/>
          <w:szCs w:val="24"/>
        </w:rPr>
        <w:t xml:space="preserve"> – одна из форм собственного, добровольного контроля   своего  поведения, построенного на моральных понятиях: «общепринятые формы поведения», «общественное мнение» -  и на нравственных принципах ответственности и гуманности.  </w:t>
      </w:r>
    </w:p>
    <w:p w:rsidR="00F95505" w:rsidRDefault="00F95505"/>
    <w:sectPr w:rsidR="00F95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9B"/>
    <w:rsid w:val="00276FE1"/>
    <w:rsid w:val="00B15F9B"/>
    <w:rsid w:val="00BD224D"/>
    <w:rsid w:val="00D95D00"/>
    <w:rsid w:val="00DF43AD"/>
    <w:rsid w:val="00F9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9B"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Normal (Web)"/>
    <w:basedOn w:val="a"/>
    <w:uiPriority w:val="99"/>
    <w:unhideWhenUsed/>
    <w:rsid w:val="00B15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F9B"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Normal (Web)"/>
    <w:basedOn w:val="a"/>
    <w:uiPriority w:val="99"/>
    <w:unhideWhenUsed/>
    <w:rsid w:val="00B15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2024-08-16T07:24:00Z</cp:lastPrinted>
  <dcterms:created xsi:type="dcterms:W3CDTF">2024-08-13T06:58:00Z</dcterms:created>
  <dcterms:modified xsi:type="dcterms:W3CDTF">2024-08-16T07:26:00Z</dcterms:modified>
</cp:coreProperties>
</file>